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49" w:rsidRPr="00832231" w:rsidRDefault="00832231">
      <w:pPr>
        <w:rPr>
          <w:rFonts w:cstheme="minorHAnsi"/>
          <w:b/>
          <w:sz w:val="24"/>
          <w:szCs w:val="24"/>
        </w:rPr>
      </w:pPr>
      <w:r>
        <w:rPr>
          <w:rFonts w:cstheme="minorHAnsi"/>
          <w:b/>
          <w:noProof/>
          <w:sz w:val="24"/>
          <w:szCs w:val="24"/>
        </w:rPr>
        <w:drawing>
          <wp:anchor distT="0" distB="0" distL="114300" distR="114300" simplePos="0" relativeHeight="251658240" behindDoc="1" locked="0" layoutInCell="1" allowOverlap="1">
            <wp:simplePos x="0" y="0"/>
            <wp:positionH relativeFrom="column">
              <wp:posOffset>3419475</wp:posOffset>
            </wp:positionH>
            <wp:positionV relativeFrom="paragraph">
              <wp:posOffset>-447675</wp:posOffset>
            </wp:positionV>
            <wp:extent cx="2905125" cy="4352925"/>
            <wp:effectExtent l="19050" t="0" r="9525" b="0"/>
            <wp:wrapTight wrapText="bothSides">
              <wp:wrapPolygon edited="0">
                <wp:start x="-142" y="0"/>
                <wp:lineTo x="-142" y="21553"/>
                <wp:lineTo x="21671" y="21553"/>
                <wp:lineTo x="21671" y="0"/>
                <wp:lineTo x="-142" y="0"/>
              </wp:wrapPolygon>
            </wp:wrapTight>
            <wp:docPr id="1" name="Picture 0" descr="curi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ous.jpg"/>
                    <pic:cNvPicPr/>
                  </pic:nvPicPr>
                  <pic:blipFill>
                    <a:blip r:embed="rId5"/>
                    <a:stretch>
                      <a:fillRect/>
                    </a:stretch>
                  </pic:blipFill>
                  <pic:spPr>
                    <a:xfrm>
                      <a:off x="0" y="0"/>
                      <a:ext cx="2905125" cy="4352925"/>
                    </a:xfrm>
                    <a:prstGeom prst="rect">
                      <a:avLst/>
                    </a:prstGeom>
                  </pic:spPr>
                </pic:pic>
              </a:graphicData>
            </a:graphic>
          </wp:anchor>
        </w:drawing>
      </w:r>
      <w:proofErr w:type="spellStart"/>
      <w:r w:rsidR="0092268B">
        <w:rPr>
          <w:rFonts w:cstheme="minorHAnsi"/>
          <w:b/>
          <w:sz w:val="24"/>
          <w:szCs w:val="24"/>
        </w:rPr>
        <w:t>Curio</w:t>
      </w:r>
      <w:r w:rsidR="009903C2">
        <w:rPr>
          <w:rFonts w:cstheme="minorHAnsi"/>
          <w:b/>
          <w:sz w:val="24"/>
          <w:szCs w:val="24"/>
        </w:rPr>
        <w:t>u</w:t>
      </w:r>
      <w:r w:rsidRPr="00832231">
        <w:rPr>
          <w:rFonts w:cstheme="minorHAnsi"/>
          <w:b/>
          <w:sz w:val="24"/>
          <w:szCs w:val="24"/>
        </w:rPr>
        <w:t>sity</w:t>
      </w:r>
      <w:proofErr w:type="spellEnd"/>
      <w:r w:rsidR="0005314D" w:rsidRPr="00832231">
        <w:rPr>
          <w:rFonts w:cstheme="minorHAnsi"/>
          <w:b/>
          <w:sz w:val="24"/>
          <w:szCs w:val="24"/>
        </w:rPr>
        <w:t xml:space="preserve"> - Family Faith Formation </w:t>
      </w:r>
    </w:p>
    <w:p w:rsidR="00B55F70" w:rsidRPr="00832231" w:rsidRDefault="00B55F70" w:rsidP="00B55F70">
      <w:pPr>
        <w:tabs>
          <w:tab w:val="left" w:pos="1980"/>
        </w:tabs>
        <w:rPr>
          <w:rFonts w:cstheme="minorHAnsi"/>
          <w:b/>
          <w:sz w:val="24"/>
          <w:szCs w:val="24"/>
          <w:u w:val="single"/>
        </w:rPr>
      </w:pPr>
      <w:r w:rsidRPr="00832231">
        <w:rPr>
          <w:rFonts w:cstheme="minorHAnsi"/>
          <w:b/>
          <w:sz w:val="24"/>
          <w:szCs w:val="24"/>
          <w:u w:val="single"/>
        </w:rPr>
        <w:t xml:space="preserve">Books/Readings of </w:t>
      </w:r>
      <w:r w:rsidR="00BA742D" w:rsidRPr="00832231">
        <w:rPr>
          <w:rFonts w:cstheme="minorHAnsi"/>
          <w:b/>
          <w:sz w:val="24"/>
          <w:szCs w:val="24"/>
          <w:u w:val="single"/>
        </w:rPr>
        <w:t>Memory</w:t>
      </w:r>
    </w:p>
    <w:p w:rsidR="00584924" w:rsidRPr="00832231" w:rsidRDefault="00832231" w:rsidP="00584924">
      <w:pPr>
        <w:spacing w:after="0"/>
        <w:rPr>
          <w:rFonts w:cstheme="minorHAnsi"/>
          <w:b/>
          <w:sz w:val="24"/>
          <w:szCs w:val="24"/>
        </w:rPr>
      </w:pPr>
      <w:r w:rsidRPr="00832231">
        <w:rPr>
          <w:rFonts w:cstheme="minorHAnsi"/>
          <w:b/>
          <w:sz w:val="24"/>
          <w:szCs w:val="24"/>
        </w:rPr>
        <w:t>Stories to read together:</w:t>
      </w:r>
    </w:p>
    <w:p w:rsidR="00832231" w:rsidRPr="00832231" w:rsidRDefault="00832231" w:rsidP="00832231">
      <w:pPr>
        <w:pStyle w:val="Title"/>
        <w:rPr>
          <w:rFonts w:asciiTheme="minorHAnsi" w:hAnsiTheme="minorHAnsi" w:cstheme="minorHAnsi"/>
          <w:sz w:val="24"/>
          <w:szCs w:val="24"/>
        </w:rPr>
      </w:pPr>
      <w:r w:rsidRPr="00832231">
        <w:rPr>
          <w:rFonts w:asciiTheme="minorHAnsi" w:hAnsiTheme="minorHAnsi" w:cstheme="minorHAnsi"/>
          <w:sz w:val="24"/>
          <w:szCs w:val="24"/>
        </w:rPr>
        <w:t>The Misadventures of the Family Fletcher (Family Fletcher Series)</w:t>
      </w:r>
    </w:p>
    <w:p w:rsidR="00832231" w:rsidRPr="00832231" w:rsidRDefault="00832231" w:rsidP="00832231">
      <w:pPr>
        <w:pStyle w:val="Heading6"/>
        <w:rPr>
          <w:rFonts w:asciiTheme="minorHAnsi" w:hAnsiTheme="minorHAnsi" w:cstheme="minorHAnsi"/>
          <w:sz w:val="24"/>
          <w:szCs w:val="24"/>
        </w:rPr>
      </w:pPr>
      <w:bookmarkStart w:id="0" w:name="_2ei047rss4fl" w:colFirst="0" w:colLast="0"/>
      <w:bookmarkEnd w:id="0"/>
      <w:r w:rsidRPr="00832231">
        <w:rPr>
          <w:rFonts w:asciiTheme="minorHAnsi" w:hAnsiTheme="minorHAnsi" w:cstheme="minorHAnsi"/>
          <w:sz w:val="24"/>
          <w:szCs w:val="24"/>
        </w:rPr>
        <w:t xml:space="preserve">by Dana Alison Levy  (Author) </w:t>
      </w:r>
    </w:p>
    <w:p w:rsidR="00832231" w:rsidRPr="00832231" w:rsidRDefault="00832231" w:rsidP="00584924">
      <w:pPr>
        <w:spacing w:after="0"/>
        <w:rPr>
          <w:rFonts w:cstheme="minorHAnsi"/>
          <w:sz w:val="24"/>
          <w:szCs w:val="24"/>
        </w:rPr>
      </w:pPr>
    </w:p>
    <w:p w:rsidR="00C13F71" w:rsidRPr="00832231" w:rsidRDefault="00B55F70" w:rsidP="00C13F71">
      <w:pPr>
        <w:pStyle w:val="Title"/>
        <w:adjustRightInd w:val="0"/>
        <w:snapToGrid w:val="0"/>
        <w:rPr>
          <w:rFonts w:asciiTheme="minorHAnsi" w:hAnsiTheme="minorHAnsi" w:cstheme="minorHAnsi"/>
          <w:sz w:val="24"/>
          <w:szCs w:val="24"/>
        </w:rPr>
      </w:pPr>
      <w:r w:rsidRPr="00832231">
        <w:rPr>
          <w:rFonts w:asciiTheme="minorHAnsi" w:hAnsiTheme="minorHAnsi" w:cstheme="minorHAnsi"/>
          <w:sz w:val="24"/>
          <w:szCs w:val="24"/>
        </w:rPr>
        <w:t xml:space="preserve">Parents: </w:t>
      </w:r>
    </w:p>
    <w:p w:rsidR="00832231" w:rsidRPr="00832231" w:rsidRDefault="00832231" w:rsidP="00832231">
      <w:pPr>
        <w:spacing w:after="0" w:line="331" w:lineRule="auto"/>
        <w:rPr>
          <w:rFonts w:cstheme="minorHAnsi"/>
          <w:b/>
          <w:sz w:val="24"/>
          <w:szCs w:val="24"/>
        </w:rPr>
      </w:pPr>
      <w:r w:rsidRPr="00832231">
        <w:rPr>
          <w:rFonts w:cstheme="minorHAnsi"/>
          <w:b/>
          <w:sz w:val="24"/>
          <w:szCs w:val="24"/>
        </w:rPr>
        <w:t>I Wonder: Tools to Inspire Curiosity, Reflection, and Empathy in Kids</w:t>
      </w:r>
    </w:p>
    <w:p w:rsidR="00832231" w:rsidRPr="00832231" w:rsidRDefault="00832231" w:rsidP="00832231">
      <w:pPr>
        <w:spacing w:after="0"/>
        <w:rPr>
          <w:rFonts w:cstheme="minorHAnsi"/>
          <w:sz w:val="24"/>
          <w:szCs w:val="24"/>
        </w:rPr>
      </w:pPr>
      <w:r w:rsidRPr="00832231">
        <w:rPr>
          <w:rFonts w:cstheme="minorHAnsi"/>
          <w:sz w:val="24"/>
          <w:szCs w:val="24"/>
        </w:rPr>
        <w:t>From the “Doing Good Together” website</w:t>
      </w:r>
    </w:p>
    <w:p w:rsidR="00832231" w:rsidRPr="00832231" w:rsidRDefault="00832231" w:rsidP="00832231">
      <w:pPr>
        <w:rPr>
          <w:rFonts w:cstheme="minorHAnsi"/>
          <w:color w:val="FF0000"/>
          <w:sz w:val="24"/>
          <w:szCs w:val="24"/>
        </w:rPr>
      </w:pPr>
      <w:hyperlink r:id="rId6">
        <w:r w:rsidRPr="00832231">
          <w:rPr>
            <w:rFonts w:cstheme="minorHAnsi"/>
            <w:color w:val="1155CC"/>
            <w:sz w:val="24"/>
            <w:szCs w:val="24"/>
            <w:u w:val="single"/>
          </w:rPr>
          <w:t>https://www.doinggoodtogether.org/bhf/blog/i-wonder</w:t>
        </w:r>
      </w:hyperlink>
    </w:p>
    <w:p w:rsidR="00C13F71" w:rsidRPr="00832231" w:rsidRDefault="00C13F71" w:rsidP="00C13F71">
      <w:pPr>
        <w:adjustRightInd w:val="0"/>
        <w:snapToGrid w:val="0"/>
        <w:rPr>
          <w:rFonts w:cstheme="minorHAnsi"/>
          <w:b/>
          <w:sz w:val="24"/>
          <w:szCs w:val="24"/>
          <w:u w:val="single"/>
        </w:rPr>
      </w:pPr>
      <w:r w:rsidRPr="00832231">
        <w:rPr>
          <w:rFonts w:cstheme="minorHAnsi"/>
          <w:b/>
          <w:sz w:val="24"/>
          <w:szCs w:val="24"/>
          <w:u w:val="single"/>
        </w:rPr>
        <w:t xml:space="preserve">Family </w:t>
      </w:r>
      <w:r w:rsidR="007C1FD3" w:rsidRPr="00832231">
        <w:rPr>
          <w:rFonts w:cstheme="minorHAnsi"/>
          <w:b/>
          <w:sz w:val="24"/>
          <w:szCs w:val="24"/>
          <w:u w:val="single"/>
        </w:rPr>
        <w:t>Video</w:t>
      </w:r>
    </w:p>
    <w:p w:rsidR="00832231" w:rsidRPr="00832231" w:rsidRDefault="00832231" w:rsidP="00832231">
      <w:pPr>
        <w:pStyle w:val="Title"/>
        <w:rPr>
          <w:rFonts w:asciiTheme="minorHAnsi" w:hAnsiTheme="minorHAnsi" w:cstheme="minorHAnsi"/>
          <w:sz w:val="24"/>
          <w:szCs w:val="24"/>
        </w:rPr>
      </w:pPr>
      <w:bookmarkStart w:id="1" w:name="_fhb8qmwpqtww" w:colFirst="0" w:colLast="0"/>
      <w:bookmarkEnd w:id="1"/>
      <w:r w:rsidRPr="00832231">
        <w:rPr>
          <w:rFonts w:asciiTheme="minorHAnsi" w:hAnsiTheme="minorHAnsi" w:cstheme="minorHAnsi"/>
          <w:sz w:val="24"/>
          <w:szCs w:val="24"/>
        </w:rPr>
        <w:t>Peep and the Big Wild World (3 ten-minute episodes for Preschoolers)</w:t>
      </w:r>
    </w:p>
    <w:p w:rsidR="00832231" w:rsidRPr="00832231" w:rsidRDefault="00832231" w:rsidP="00832231">
      <w:pPr>
        <w:spacing w:after="0"/>
        <w:rPr>
          <w:rFonts w:cstheme="minorHAnsi"/>
          <w:sz w:val="24"/>
          <w:szCs w:val="24"/>
        </w:rPr>
      </w:pPr>
      <w:hyperlink r:id="rId7">
        <w:r w:rsidRPr="00832231">
          <w:rPr>
            <w:rFonts w:cstheme="minorHAnsi"/>
            <w:color w:val="1155CC"/>
            <w:sz w:val="24"/>
            <w:szCs w:val="24"/>
            <w:u w:val="single"/>
          </w:rPr>
          <w:t>https://www.youtube.com/watch?v=ZYkzNuEQhUs</w:t>
        </w:r>
      </w:hyperlink>
    </w:p>
    <w:p w:rsidR="00832231" w:rsidRPr="00832231" w:rsidRDefault="00832231" w:rsidP="00832231">
      <w:pPr>
        <w:spacing w:after="0"/>
        <w:rPr>
          <w:rFonts w:cstheme="minorHAnsi"/>
          <w:b/>
          <w:sz w:val="24"/>
          <w:szCs w:val="24"/>
        </w:rPr>
      </w:pPr>
      <w:r w:rsidRPr="00832231">
        <w:rPr>
          <w:rFonts w:cstheme="minorHAnsi"/>
          <w:b/>
          <w:sz w:val="24"/>
          <w:szCs w:val="24"/>
        </w:rPr>
        <w:t>Peep and the Big Wild World: A Peep of a Different Color</w:t>
      </w:r>
    </w:p>
    <w:p w:rsidR="00832231" w:rsidRPr="00832231" w:rsidRDefault="00832231" w:rsidP="00832231">
      <w:pPr>
        <w:spacing w:after="0"/>
        <w:rPr>
          <w:rFonts w:cstheme="minorHAnsi"/>
          <w:sz w:val="24"/>
          <w:szCs w:val="24"/>
        </w:rPr>
      </w:pPr>
      <w:hyperlink r:id="rId8">
        <w:r w:rsidRPr="00832231">
          <w:rPr>
            <w:rFonts w:cstheme="minorHAnsi"/>
            <w:color w:val="1155CC"/>
            <w:sz w:val="24"/>
            <w:szCs w:val="24"/>
            <w:u w:val="single"/>
          </w:rPr>
          <w:t>https://www.youtube.com/watch?v=zKdqzvQDtvM</w:t>
        </w:r>
      </w:hyperlink>
    </w:p>
    <w:p w:rsidR="00832231" w:rsidRPr="00832231" w:rsidRDefault="00832231" w:rsidP="00832231">
      <w:pPr>
        <w:spacing w:after="0"/>
        <w:rPr>
          <w:rFonts w:cstheme="minorHAnsi"/>
          <w:b/>
          <w:sz w:val="24"/>
          <w:szCs w:val="24"/>
        </w:rPr>
      </w:pPr>
      <w:r w:rsidRPr="00832231">
        <w:rPr>
          <w:rFonts w:cstheme="minorHAnsi"/>
          <w:b/>
          <w:sz w:val="24"/>
          <w:szCs w:val="24"/>
        </w:rPr>
        <w:t xml:space="preserve">Peep’s Moon Mission narrated by Joan </w:t>
      </w:r>
      <w:proofErr w:type="spellStart"/>
      <w:r w:rsidRPr="00832231">
        <w:rPr>
          <w:rFonts w:cstheme="minorHAnsi"/>
          <w:b/>
          <w:sz w:val="24"/>
          <w:szCs w:val="24"/>
        </w:rPr>
        <w:t>Cusak</w:t>
      </w:r>
      <w:proofErr w:type="spellEnd"/>
    </w:p>
    <w:p w:rsidR="00832231" w:rsidRPr="00832231" w:rsidRDefault="00832231" w:rsidP="00832231">
      <w:pPr>
        <w:rPr>
          <w:rFonts w:cstheme="minorHAnsi"/>
          <w:sz w:val="24"/>
          <w:szCs w:val="24"/>
        </w:rPr>
      </w:pPr>
      <w:hyperlink r:id="rId9">
        <w:r w:rsidRPr="00832231">
          <w:rPr>
            <w:rFonts w:cstheme="minorHAnsi"/>
            <w:color w:val="1155CC"/>
            <w:sz w:val="24"/>
            <w:szCs w:val="24"/>
            <w:u w:val="single"/>
          </w:rPr>
          <w:t>https://www.youtube.com/watch?v=gdj8lPvW0rc</w:t>
        </w:r>
      </w:hyperlink>
    </w:p>
    <w:p w:rsidR="00B55F70" w:rsidRPr="00832231" w:rsidRDefault="00B55F70" w:rsidP="00B55F70">
      <w:pPr>
        <w:rPr>
          <w:rFonts w:cstheme="minorHAnsi"/>
          <w:b/>
          <w:sz w:val="24"/>
          <w:szCs w:val="24"/>
          <w:u w:val="single"/>
        </w:rPr>
      </w:pPr>
      <w:r w:rsidRPr="00832231">
        <w:rPr>
          <w:rFonts w:cstheme="minorHAnsi"/>
          <w:b/>
          <w:sz w:val="24"/>
          <w:szCs w:val="24"/>
          <w:u w:val="single"/>
        </w:rPr>
        <w:t xml:space="preserve">Movie of </w:t>
      </w:r>
      <w:proofErr w:type="spellStart"/>
      <w:r w:rsidR="0092268B">
        <w:rPr>
          <w:rFonts w:cstheme="minorHAnsi"/>
          <w:b/>
          <w:sz w:val="24"/>
          <w:szCs w:val="24"/>
          <w:u w:val="single"/>
        </w:rPr>
        <w:t>Curio</w:t>
      </w:r>
      <w:r w:rsidR="009903C2">
        <w:rPr>
          <w:rFonts w:cstheme="minorHAnsi"/>
          <w:b/>
          <w:sz w:val="24"/>
          <w:szCs w:val="24"/>
          <w:u w:val="single"/>
        </w:rPr>
        <w:t>u</w:t>
      </w:r>
      <w:r w:rsidR="00832231" w:rsidRPr="00832231">
        <w:rPr>
          <w:rFonts w:cstheme="minorHAnsi"/>
          <w:b/>
          <w:sz w:val="24"/>
          <w:szCs w:val="24"/>
          <w:u w:val="single"/>
        </w:rPr>
        <w:t>sity</w:t>
      </w:r>
      <w:proofErr w:type="spellEnd"/>
    </w:p>
    <w:p w:rsidR="00FF26BE" w:rsidRPr="00832231" w:rsidRDefault="00832231" w:rsidP="00832231">
      <w:pPr>
        <w:pStyle w:val="Title"/>
        <w:spacing w:after="240"/>
        <w:rPr>
          <w:rFonts w:asciiTheme="minorHAnsi" w:hAnsiTheme="minorHAnsi" w:cstheme="minorHAnsi"/>
          <w:sz w:val="24"/>
          <w:szCs w:val="24"/>
        </w:rPr>
      </w:pPr>
      <w:r w:rsidRPr="00832231">
        <w:rPr>
          <w:rFonts w:asciiTheme="minorHAnsi" w:hAnsiTheme="minorHAnsi" w:cstheme="minorHAnsi"/>
          <w:sz w:val="24"/>
          <w:szCs w:val="24"/>
        </w:rPr>
        <w:t>Beauty and the Beast (2017)</w:t>
      </w:r>
    </w:p>
    <w:p w:rsidR="00B55F70" w:rsidRPr="00832231" w:rsidRDefault="00C13F71">
      <w:pPr>
        <w:rPr>
          <w:rFonts w:cstheme="minorHAnsi"/>
          <w:b/>
          <w:sz w:val="24"/>
          <w:szCs w:val="24"/>
          <w:u w:val="single"/>
        </w:rPr>
      </w:pPr>
      <w:r w:rsidRPr="00832231">
        <w:rPr>
          <w:rFonts w:cstheme="minorHAnsi"/>
          <w:b/>
          <w:sz w:val="24"/>
          <w:szCs w:val="24"/>
          <w:u w:val="single"/>
        </w:rPr>
        <w:t>Discussion</w:t>
      </w:r>
      <w:r w:rsidR="00FF26BE" w:rsidRPr="00832231">
        <w:rPr>
          <w:rFonts w:cstheme="minorHAnsi"/>
          <w:b/>
          <w:sz w:val="24"/>
          <w:szCs w:val="24"/>
          <w:u w:val="single"/>
        </w:rPr>
        <w:t>/Activity</w:t>
      </w:r>
      <w:r w:rsidR="00B55F70" w:rsidRPr="00832231">
        <w:rPr>
          <w:rFonts w:cstheme="minorHAnsi"/>
          <w:b/>
          <w:sz w:val="24"/>
          <w:szCs w:val="24"/>
          <w:u w:val="single"/>
        </w:rPr>
        <w:t>:</w:t>
      </w:r>
    </w:p>
    <w:p w:rsidR="00832231" w:rsidRPr="00832231" w:rsidRDefault="00832231" w:rsidP="00832231">
      <w:pPr>
        <w:pStyle w:val="Title"/>
        <w:rPr>
          <w:rFonts w:asciiTheme="minorHAnsi" w:hAnsiTheme="minorHAnsi" w:cstheme="minorHAnsi"/>
          <w:sz w:val="24"/>
          <w:szCs w:val="24"/>
        </w:rPr>
      </w:pPr>
      <w:r w:rsidRPr="00832231">
        <w:rPr>
          <w:rFonts w:asciiTheme="minorHAnsi" w:hAnsiTheme="minorHAnsi" w:cstheme="minorHAnsi"/>
          <w:sz w:val="24"/>
          <w:szCs w:val="24"/>
        </w:rPr>
        <w:t>Share Curiosity</w:t>
      </w:r>
    </w:p>
    <w:p w:rsidR="00832231" w:rsidRPr="00832231" w:rsidRDefault="00832231" w:rsidP="00832231">
      <w:pPr>
        <w:rPr>
          <w:rFonts w:cstheme="minorHAnsi"/>
          <w:sz w:val="24"/>
          <w:szCs w:val="24"/>
        </w:rPr>
      </w:pPr>
      <w:r w:rsidRPr="00832231">
        <w:rPr>
          <w:rFonts w:cstheme="minorHAnsi"/>
          <w:sz w:val="24"/>
          <w:szCs w:val="24"/>
        </w:rPr>
        <w:t>Gather as a family before an evening meal. Have each member of the family name something they are curious about or something they learned that day. If you like, light candles as you share. Consider saying candle-lighting words that affirm asking questions, for example, "We give thanks for our curiosity and the answers it brings." Avoid editing or answering one another's questions, correcting information, or exchanging dialogue until everyone has shared. Where possible, provide resources and encourage family members to seek answers themselves. It is okay to validate questioning as a process that is as important, if not more important than, determining answers. (To keep this activity popular, avoid pressuring family members to do research every time a "wondering" is shared.)</w:t>
      </w:r>
    </w:p>
    <w:sectPr w:rsidR="00832231" w:rsidRPr="00832231" w:rsidSect="0058492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7AD0"/>
    <w:multiLevelType w:val="hybridMultilevel"/>
    <w:tmpl w:val="A23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856103"/>
    <w:multiLevelType w:val="hybridMultilevel"/>
    <w:tmpl w:val="D252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55F70"/>
    <w:rsid w:val="000179D4"/>
    <w:rsid w:val="0005314D"/>
    <w:rsid w:val="0010233E"/>
    <w:rsid w:val="00351E29"/>
    <w:rsid w:val="00360149"/>
    <w:rsid w:val="00437959"/>
    <w:rsid w:val="004625FD"/>
    <w:rsid w:val="00584924"/>
    <w:rsid w:val="007C1FD3"/>
    <w:rsid w:val="00832231"/>
    <w:rsid w:val="0092268B"/>
    <w:rsid w:val="009903C2"/>
    <w:rsid w:val="009F5D03"/>
    <w:rsid w:val="00AC742C"/>
    <w:rsid w:val="00B40CA6"/>
    <w:rsid w:val="00B55F70"/>
    <w:rsid w:val="00BA742D"/>
    <w:rsid w:val="00C13F71"/>
    <w:rsid w:val="00E61F48"/>
    <w:rsid w:val="00F10D91"/>
    <w:rsid w:val="00FF2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49"/>
  </w:style>
  <w:style w:type="paragraph" w:styleId="Heading5">
    <w:name w:val="heading 5"/>
    <w:basedOn w:val="Normal"/>
    <w:next w:val="Normal"/>
    <w:link w:val="Heading5Char"/>
    <w:uiPriority w:val="9"/>
    <w:semiHidden/>
    <w:unhideWhenUsed/>
    <w:qFormat/>
    <w:rsid w:val="00B55F7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B55F70"/>
    <w:pPr>
      <w:keepNext/>
      <w:keepLines/>
      <w:spacing w:after="0" w:line="240" w:lineRule="auto"/>
      <w:outlineLvl w:val="5"/>
    </w:pPr>
    <w:rPr>
      <w:rFonts w:ascii="Calibri" w:eastAsia="Calibri" w:hAnsi="Calibri" w:cs="Calibri"/>
      <w:i/>
      <w:color w:val="4343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55F70"/>
    <w:rPr>
      <w:rFonts w:ascii="Calibri" w:eastAsia="Calibri" w:hAnsi="Calibri" w:cs="Calibri"/>
      <w:i/>
      <w:color w:val="434343"/>
    </w:rPr>
  </w:style>
  <w:style w:type="paragraph" w:styleId="Title">
    <w:name w:val="Title"/>
    <w:basedOn w:val="Normal"/>
    <w:next w:val="Normal"/>
    <w:link w:val="TitleChar"/>
    <w:uiPriority w:val="10"/>
    <w:qFormat/>
    <w:rsid w:val="00B55F70"/>
    <w:pPr>
      <w:keepNext/>
      <w:keepLines/>
      <w:spacing w:after="0" w:line="240" w:lineRule="auto"/>
    </w:pPr>
    <w:rPr>
      <w:rFonts w:ascii="Calibri" w:eastAsia="Calibri" w:hAnsi="Calibri" w:cs="Calibri"/>
      <w:b/>
    </w:rPr>
  </w:style>
  <w:style w:type="character" w:customStyle="1" w:styleId="TitleChar">
    <w:name w:val="Title Char"/>
    <w:basedOn w:val="DefaultParagraphFont"/>
    <w:link w:val="Title"/>
    <w:rsid w:val="00B55F70"/>
    <w:rPr>
      <w:rFonts w:ascii="Calibri" w:eastAsia="Calibri" w:hAnsi="Calibri" w:cs="Calibri"/>
      <w:b/>
    </w:rPr>
  </w:style>
  <w:style w:type="character" w:customStyle="1" w:styleId="Heading5Char">
    <w:name w:val="Heading 5 Char"/>
    <w:basedOn w:val="DefaultParagraphFont"/>
    <w:link w:val="Heading5"/>
    <w:uiPriority w:val="9"/>
    <w:semiHidden/>
    <w:rsid w:val="00B55F70"/>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B55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F70"/>
    <w:rPr>
      <w:rFonts w:ascii="Tahoma" w:hAnsi="Tahoma" w:cs="Tahoma"/>
      <w:sz w:val="16"/>
      <w:szCs w:val="16"/>
    </w:rPr>
  </w:style>
  <w:style w:type="paragraph" w:styleId="ListParagraph">
    <w:name w:val="List Paragraph"/>
    <w:basedOn w:val="Normal"/>
    <w:uiPriority w:val="34"/>
    <w:qFormat/>
    <w:rsid w:val="005849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KdqzvQDtvM" TargetMode="External"/><Relationship Id="rId3" Type="http://schemas.openxmlformats.org/officeDocument/2006/relationships/settings" Target="settings.xml"/><Relationship Id="rId7" Type="http://schemas.openxmlformats.org/officeDocument/2006/relationships/hyperlink" Target="https://www.youtube.com/watch?v=ZYkzNuEQ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inggoodtogether.org/bhf/blog/i-wonde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gdj8lPvW0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Daylene Marshall</dc:creator>
  <cp:lastModifiedBy>Daylene Marshall</cp:lastModifiedBy>
  <cp:revision>3</cp:revision>
  <dcterms:created xsi:type="dcterms:W3CDTF">2019-03-26T02:44:00Z</dcterms:created>
  <dcterms:modified xsi:type="dcterms:W3CDTF">2019-03-26T02:45:00Z</dcterms:modified>
</cp:coreProperties>
</file>